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6" w:rsidRDefault="00CD2486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C7511" w:rsidRPr="00CF6EDC" w:rsidRDefault="003C7511" w:rsidP="00CD2486">
      <w:pPr>
        <w:jc w:val="center"/>
        <w:rPr>
          <w:rFonts w:ascii="Times New Roman" w:hAnsi="Times New Roman" w:cs="Times New Roman"/>
          <w:sz w:val="32"/>
          <w:szCs w:val="32"/>
        </w:rPr>
      </w:pPr>
      <w:r w:rsidRPr="003C7511">
        <w:rPr>
          <w:rFonts w:ascii="Times New Roman" w:hAnsi="Times New Roman" w:cs="Times New Roman"/>
          <w:b/>
          <w:sz w:val="32"/>
          <w:szCs w:val="32"/>
        </w:rPr>
        <w:t xml:space="preserve">отель </w:t>
      </w:r>
      <w:proofErr w:type="spellStart"/>
      <w:r w:rsidRPr="003C7511">
        <w:rPr>
          <w:rFonts w:ascii="Times New Roman" w:hAnsi="Times New Roman" w:cs="Times New Roman"/>
          <w:b/>
          <w:sz w:val="32"/>
          <w:szCs w:val="32"/>
        </w:rPr>
        <w:t>Антау</w:t>
      </w:r>
      <w:proofErr w:type="spellEnd"/>
      <w:r w:rsidR="00CF6E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6EDC" w:rsidRPr="00CF6EDC">
        <w:rPr>
          <w:rFonts w:ascii="Times New Roman" w:hAnsi="Times New Roman" w:cs="Times New Roman"/>
          <w:sz w:val="32"/>
          <w:szCs w:val="32"/>
        </w:rPr>
        <w:t xml:space="preserve">(поляна </w:t>
      </w:r>
      <w:proofErr w:type="spellStart"/>
      <w:r w:rsidR="00CF6EDC" w:rsidRPr="00CF6EDC">
        <w:rPr>
          <w:rFonts w:ascii="Times New Roman" w:hAnsi="Times New Roman" w:cs="Times New Roman"/>
          <w:sz w:val="32"/>
          <w:szCs w:val="32"/>
        </w:rPr>
        <w:t>Азау</w:t>
      </w:r>
      <w:proofErr w:type="spellEnd"/>
      <w:r w:rsidR="00CF6EDC" w:rsidRPr="00CF6EDC">
        <w:rPr>
          <w:rFonts w:ascii="Times New Roman" w:hAnsi="Times New Roman" w:cs="Times New Roman"/>
          <w:sz w:val="32"/>
          <w:szCs w:val="32"/>
        </w:rPr>
        <w:t>)</w:t>
      </w:r>
    </w:p>
    <w:p w:rsidR="003C7511" w:rsidRPr="003C7511" w:rsidRDefault="003C7511" w:rsidP="00CF6E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SKI &amp; SPA HOTEL ANTAU </w:t>
      </w:r>
      <w:proofErr w:type="gramStart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известен</w:t>
      </w:r>
      <w:proofErr w:type="gramEnd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уютом домашней атмосферы, учетом индивидуальных пожеланий каждого постояльца и при этом разумными ценами. Наша работа построена на принципах внимания, заботы, удобства во всем и высочайшего сервиса. Теплые воспоминания, неизменно отличное настроение и полноценный отдых гарантированы каждому гостю отеля.</w:t>
      </w:r>
    </w:p>
    <w:p w:rsidR="00CF6EDC" w:rsidRPr="00CF6EDC" w:rsidRDefault="00CF6EDC" w:rsidP="00CF6EDC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u w:val="single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F6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Кабардино-Балкарская Республика, Эльбрусский район, село </w:t>
      </w:r>
      <w:proofErr w:type="spellStart"/>
      <w:r w:rsidRPr="00CF6E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Терскол</w:t>
      </w:r>
      <w:proofErr w:type="spellEnd"/>
      <w:r w:rsidRPr="00CF6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Поляна </w:t>
      </w:r>
      <w:proofErr w:type="spellStart"/>
      <w:r w:rsidRPr="00CF6ED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Азау</w:t>
      </w:r>
      <w:proofErr w:type="spellEnd"/>
    </w:p>
    <w:p w:rsidR="00FA67B7" w:rsidRDefault="00FA67B7" w:rsidP="00FA67B7">
      <w:pPr>
        <w:pStyle w:val="moto-textsystem4"/>
        <w:rPr>
          <w:b/>
          <w:u w:val="single"/>
        </w:rPr>
      </w:pPr>
      <w:r w:rsidRPr="00657D3A">
        <w:rPr>
          <w:b/>
          <w:u w:val="single"/>
        </w:rPr>
        <w:t>Инфраструктура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SPA - услуги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хорошей лыжни альфа капсула, инфракрасная сауна или душ массаж,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Сауна и бассейн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вы можете </w:t>
      </w:r>
      <w:proofErr w:type="gramStart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расслабиться и набраться</w:t>
      </w:r>
      <w:proofErr w:type="gramEnd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для нового дня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Лыжехранилище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лыжи или сноуборд будут под нашим присмотром, а ботинки будут ждать вас с утра сухими и теплыми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Подъемник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минутах ходьбы от отеля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Бесплатный </w:t>
      </w:r>
      <w:proofErr w:type="spellStart"/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WiFi</w:t>
      </w:r>
      <w:proofErr w:type="spellEnd"/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пользоваться интернетом не выходя</w:t>
      </w:r>
      <w:proofErr w:type="gramEnd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номера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Интересные экскурсии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Организуем, подскажем и </w:t>
      </w:r>
      <w:proofErr w:type="gramStart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расскажем</w:t>
      </w:r>
      <w:proofErr w:type="gramEnd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съездить и что посмотреть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Няня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вы отдыхаете, мы присмотрим за вашими детьми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Ресторан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Отличное место для ваших завтраков, обедов и ужинов. А также можно устроить мероприятие на 50 человек.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Прачечная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 услугами нашей прачечной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</w:t>
      </w:r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вы можете приятно провести свой вечер после хорошей лыжни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Трансфер</w:t>
      </w:r>
      <w:proofErr w:type="spellEnd"/>
    </w:p>
    <w:p w:rsidR="003C7511" w:rsidRP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Можем </w:t>
      </w:r>
      <w:proofErr w:type="gramStart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встретить и доставить</w:t>
      </w:r>
      <w:proofErr w:type="gramEnd"/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в наш отель. Или доставить с комфортом до аэропорта или вокзала</w:t>
      </w:r>
    </w:p>
    <w:p w:rsidR="003C7511" w:rsidRPr="00CF6EDC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Паркинг</w:t>
      </w:r>
    </w:p>
    <w:p w:rsidR="003C7511" w:rsidRDefault="003C7511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Бесплатная, охраняемая парковка для наших гостей</w:t>
      </w:r>
    </w:p>
    <w:p w:rsidR="00CF6EDC" w:rsidRPr="003C7511" w:rsidRDefault="00CF6EDC" w:rsidP="003C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B0A" w:rsidRDefault="00CF6EDC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Стоимость за номер / сутки</w:t>
      </w:r>
    </w:p>
    <w:tbl>
      <w:tblPr>
        <w:tblStyle w:val="a6"/>
        <w:tblW w:w="0" w:type="auto"/>
        <w:jc w:val="center"/>
        <w:tblInd w:w="-1214" w:type="dxa"/>
        <w:tblLook w:val="04A0"/>
      </w:tblPr>
      <w:tblGrid>
        <w:gridCol w:w="18"/>
        <w:gridCol w:w="3658"/>
        <w:gridCol w:w="3288"/>
        <w:gridCol w:w="3221"/>
      </w:tblGrid>
      <w:tr w:rsidR="00CF6EDC" w:rsidTr="00CF6EDC">
        <w:trPr>
          <w:gridBefore w:val="1"/>
          <w:wBefore w:w="18" w:type="dxa"/>
          <w:jc w:val="center"/>
        </w:trPr>
        <w:tc>
          <w:tcPr>
            <w:tcW w:w="3658" w:type="dxa"/>
          </w:tcPr>
          <w:p w:rsidR="00CF6EDC" w:rsidRDefault="00CF6EDC" w:rsidP="00CF6EDC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10.05.2020 г. по 24.12.2020 г. </w:t>
            </w:r>
          </w:p>
        </w:tc>
        <w:tc>
          <w:tcPr>
            <w:tcW w:w="3288" w:type="dxa"/>
          </w:tcPr>
          <w:p w:rsidR="00CF6EDC" w:rsidRDefault="00CF6ED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25.12.2020 г. по 09.01.2021 г.</w:t>
            </w:r>
          </w:p>
        </w:tc>
        <w:tc>
          <w:tcPr>
            <w:tcW w:w="3221" w:type="dxa"/>
          </w:tcPr>
          <w:p w:rsidR="00CF6EDC" w:rsidRDefault="00CF6ED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10.01.2021 г. по 01.03.2021 г.</w:t>
            </w:r>
          </w:p>
        </w:tc>
      </w:tr>
      <w:tr w:rsidR="00CF6EDC" w:rsidRPr="00CF6EDC" w:rsidTr="00CF6EDC">
        <w:trPr>
          <w:jc w:val="center"/>
        </w:trPr>
        <w:tc>
          <w:tcPr>
            <w:tcW w:w="3676" w:type="dxa"/>
            <w:gridSpan w:val="2"/>
          </w:tcPr>
          <w:p w:rsidR="00CF6EDC" w:rsidRPr="00CF6EDC" w:rsidRDefault="00CF6EDC" w:rsidP="00CF6EDC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6EDC" w:rsidRPr="00CF6EDC" w:rsidRDefault="00E930E7" w:rsidP="00CF6EDC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Стандартный номер  - 3</w:t>
            </w:r>
            <w:r w:rsidR="00CF6EDC" w:rsidRPr="00CF6EDC">
              <w:rPr>
                <w:rFonts w:ascii="Times New Roman" w:eastAsia="Times New Roman" w:hAnsi="Times New Roman" w:cs="Times New Roman"/>
                <w:lang w:eastAsia="ru-RU"/>
              </w:rPr>
              <w:t xml:space="preserve">800 р.                      </w:t>
            </w:r>
          </w:p>
          <w:p w:rsidR="00CF6EDC" w:rsidRPr="00CF6EDC" w:rsidRDefault="00CF6ED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</w:tcPr>
          <w:p w:rsidR="00CF6EDC" w:rsidRPr="00CF6EDC" w:rsidRDefault="00CF6ED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6EDC" w:rsidRPr="00CF6EDC" w:rsidRDefault="00CF6EDC" w:rsidP="00E930E7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DC">
              <w:rPr>
                <w:rFonts w:ascii="Times New Roman" w:eastAsia="Times New Roman" w:hAnsi="Times New Roman" w:cs="Times New Roman"/>
                <w:lang w:eastAsia="ru-RU"/>
              </w:rPr>
              <w:t xml:space="preserve">Стандартный номер  - </w:t>
            </w:r>
            <w:r w:rsidR="00E930E7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CF6EDC">
              <w:rPr>
                <w:rFonts w:ascii="Times New Roman" w:eastAsia="Times New Roman" w:hAnsi="Times New Roman" w:cs="Times New Roman"/>
                <w:lang w:eastAsia="ru-RU"/>
              </w:rPr>
              <w:t>00 р.</w:t>
            </w:r>
          </w:p>
        </w:tc>
        <w:tc>
          <w:tcPr>
            <w:tcW w:w="3221" w:type="dxa"/>
          </w:tcPr>
          <w:p w:rsidR="00CF6EDC" w:rsidRPr="00CF6EDC" w:rsidRDefault="00CF6ED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6EDC" w:rsidRPr="00CF6EDC" w:rsidRDefault="00E930E7" w:rsidP="00E930E7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Стандартный номер-54</w:t>
            </w:r>
            <w:r w:rsidR="00CF6EDC" w:rsidRPr="00CF6EDC">
              <w:rPr>
                <w:rFonts w:ascii="Times New Roman" w:eastAsia="Times New Roman" w:hAnsi="Times New Roman" w:cs="Times New Roman"/>
                <w:lang w:eastAsia="ru-RU"/>
              </w:rPr>
              <w:t>00 р</w:t>
            </w:r>
            <w:r w:rsidR="00CF6E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F6EDC" w:rsidTr="00CF6EDC">
        <w:trPr>
          <w:jc w:val="center"/>
        </w:trPr>
        <w:tc>
          <w:tcPr>
            <w:tcW w:w="3676" w:type="dxa"/>
            <w:gridSpan w:val="2"/>
          </w:tcPr>
          <w:p w:rsidR="00CF6EDC" w:rsidRPr="00E930E7" w:rsidRDefault="00E930E7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0E7">
              <w:rPr>
                <w:rFonts w:ascii="Times New Roman" w:eastAsia="Times New Roman" w:hAnsi="Times New Roman" w:cs="Times New Roman"/>
                <w:lang w:eastAsia="ru-RU"/>
              </w:rPr>
              <w:t>Мансардный номер – 3600 р.</w:t>
            </w:r>
          </w:p>
          <w:p w:rsidR="00CF6EDC" w:rsidRPr="00E930E7" w:rsidRDefault="00CF6ED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</w:tcPr>
          <w:p w:rsidR="00CF6EDC" w:rsidRPr="00E930E7" w:rsidRDefault="00E930E7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0E7">
              <w:rPr>
                <w:rFonts w:ascii="Times New Roman" w:eastAsia="Times New Roman" w:hAnsi="Times New Roman" w:cs="Times New Roman"/>
                <w:lang w:eastAsia="ru-RU"/>
              </w:rPr>
              <w:t>Мансардный номер – 7000 р.</w:t>
            </w:r>
          </w:p>
        </w:tc>
        <w:tc>
          <w:tcPr>
            <w:tcW w:w="3221" w:type="dxa"/>
          </w:tcPr>
          <w:p w:rsidR="00CF6EDC" w:rsidRPr="00E930E7" w:rsidRDefault="00E930E7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0E7">
              <w:rPr>
                <w:rFonts w:ascii="Times New Roman" w:eastAsia="Times New Roman" w:hAnsi="Times New Roman" w:cs="Times New Roman"/>
                <w:lang w:eastAsia="ru-RU"/>
              </w:rPr>
              <w:t>Мансардный номер – 5000 р.</w:t>
            </w:r>
          </w:p>
        </w:tc>
      </w:tr>
      <w:tr w:rsidR="00CF6EDC" w:rsidTr="00CF6EDC">
        <w:trPr>
          <w:jc w:val="center"/>
        </w:trPr>
        <w:tc>
          <w:tcPr>
            <w:tcW w:w="3676" w:type="dxa"/>
            <w:gridSpan w:val="2"/>
          </w:tcPr>
          <w:p w:rsidR="00CF6EDC" w:rsidRPr="00E930E7" w:rsidRDefault="00E930E7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0E7">
              <w:rPr>
                <w:rFonts w:ascii="Times New Roman" w:eastAsia="Times New Roman" w:hAnsi="Times New Roman" w:cs="Times New Roman"/>
                <w:lang w:eastAsia="ru-RU"/>
              </w:rPr>
              <w:t>Люкс- 9200 р.</w:t>
            </w:r>
          </w:p>
          <w:p w:rsidR="00CF6EDC" w:rsidRPr="00E930E7" w:rsidRDefault="00CF6ED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</w:tcPr>
          <w:p w:rsidR="00CF6EDC" w:rsidRPr="00E930E7" w:rsidRDefault="00E930E7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0E7">
              <w:rPr>
                <w:rFonts w:ascii="Times New Roman" w:eastAsia="Times New Roman" w:hAnsi="Times New Roman" w:cs="Times New Roman"/>
                <w:lang w:eastAsia="ru-RU"/>
              </w:rPr>
              <w:t>Люкс – 15000 р.</w:t>
            </w:r>
          </w:p>
        </w:tc>
        <w:tc>
          <w:tcPr>
            <w:tcW w:w="3221" w:type="dxa"/>
          </w:tcPr>
          <w:p w:rsidR="00CF6EDC" w:rsidRPr="00E930E7" w:rsidRDefault="00E930E7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0E7">
              <w:rPr>
                <w:rFonts w:ascii="Times New Roman" w:eastAsia="Times New Roman" w:hAnsi="Times New Roman" w:cs="Times New Roman"/>
                <w:lang w:eastAsia="ru-RU"/>
              </w:rPr>
              <w:t>Люкс – 12600 р.</w:t>
            </w:r>
          </w:p>
        </w:tc>
      </w:tr>
    </w:tbl>
    <w:p w:rsidR="00864B0A" w:rsidRPr="00CF6EDC" w:rsidRDefault="00CF6EDC" w:rsidP="00CF6EDC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 стоимость входит: </w:t>
      </w:r>
      <w:r>
        <w:rPr>
          <w:rFonts w:ascii="Times New Roman" w:eastAsia="Times New Roman" w:hAnsi="Times New Roman" w:cs="Times New Roman"/>
          <w:lang w:eastAsia="ru-RU"/>
        </w:rPr>
        <w:t xml:space="preserve">проживание, </w:t>
      </w:r>
      <w:r w:rsidRPr="00CF6EDC">
        <w:rPr>
          <w:rFonts w:ascii="Times New Roman" w:eastAsia="Times New Roman" w:hAnsi="Times New Roman" w:cs="Times New Roman"/>
          <w:lang w:eastAsia="ru-RU"/>
        </w:rPr>
        <w:t>завтраки</w:t>
      </w: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864B0A" w:rsidSect="00CD2486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3"/>
    <w:multiLevelType w:val="multilevel"/>
    <w:tmpl w:val="F3D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3FBF"/>
    <w:multiLevelType w:val="hybridMultilevel"/>
    <w:tmpl w:val="B66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4C5C18"/>
    <w:multiLevelType w:val="multilevel"/>
    <w:tmpl w:val="C1F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74FA4"/>
    <w:multiLevelType w:val="multilevel"/>
    <w:tmpl w:val="32C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24B05"/>
    <w:multiLevelType w:val="multilevel"/>
    <w:tmpl w:val="FAD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63189"/>
    <w:multiLevelType w:val="multilevel"/>
    <w:tmpl w:val="240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F2"/>
    <w:rsid w:val="001007EA"/>
    <w:rsid w:val="00151905"/>
    <w:rsid w:val="00386753"/>
    <w:rsid w:val="003C7511"/>
    <w:rsid w:val="00457042"/>
    <w:rsid w:val="0048032F"/>
    <w:rsid w:val="00525B4D"/>
    <w:rsid w:val="00587639"/>
    <w:rsid w:val="00651292"/>
    <w:rsid w:val="00657D3A"/>
    <w:rsid w:val="006B0CA8"/>
    <w:rsid w:val="006C2445"/>
    <w:rsid w:val="006F043F"/>
    <w:rsid w:val="00714038"/>
    <w:rsid w:val="007219FC"/>
    <w:rsid w:val="007E722B"/>
    <w:rsid w:val="00864B0A"/>
    <w:rsid w:val="008B0267"/>
    <w:rsid w:val="008C78F2"/>
    <w:rsid w:val="008F1865"/>
    <w:rsid w:val="008F3D20"/>
    <w:rsid w:val="009425FC"/>
    <w:rsid w:val="009B2D86"/>
    <w:rsid w:val="00B836D2"/>
    <w:rsid w:val="00CD2486"/>
    <w:rsid w:val="00CF6EDC"/>
    <w:rsid w:val="00D72870"/>
    <w:rsid w:val="00D76C76"/>
    <w:rsid w:val="00E3473A"/>
    <w:rsid w:val="00E519DA"/>
    <w:rsid w:val="00E930E7"/>
    <w:rsid w:val="00F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FA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F2"/>
    <w:rPr>
      <w:b/>
      <w:bCs/>
    </w:rPr>
  </w:style>
  <w:style w:type="character" w:styleId="a5">
    <w:name w:val="Hyperlink"/>
    <w:basedOn w:val="a0"/>
    <w:uiPriority w:val="99"/>
    <w:semiHidden/>
    <w:unhideWhenUsed/>
    <w:rsid w:val="008C78F2"/>
    <w:rPr>
      <w:color w:val="0000FF"/>
      <w:u w:val="single"/>
    </w:rPr>
  </w:style>
  <w:style w:type="paragraph" w:customStyle="1" w:styleId="moto-textsystem4">
    <w:name w:val="moto-text_system_4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to-textsystem9">
    <w:name w:val="moto-text_system_9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E3473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72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2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4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2020-10-29T15:43:00Z</dcterms:created>
  <dcterms:modified xsi:type="dcterms:W3CDTF">2020-10-29T16:03:00Z</dcterms:modified>
</cp:coreProperties>
</file>